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19069" w14:textId="77777777" w:rsidR="00936EE5" w:rsidRPr="00CF25E3" w:rsidRDefault="00936EE5" w:rsidP="00936EE5">
      <w:pPr>
        <w:spacing w:after="0" w:line="240" w:lineRule="auto"/>
        <w:jc w:val="center"/>
        <w:rPr>
          <w:rFonts w:ascii="Times New Roman" w:eastAsia="Times New Roman" w:hAnsi="Times New Roman" w:cs="Times New Roman"/>
          <w:b/>
          <w:kern w:val="0"/>
          <w:sz w:val="24"/>
          <w:szCs w:val="24"/>
          <w14:ligatures w14:val="none"/>
        </w:rPr>
      </w:pPr>
      <w:r w:rsidRPr="00CF25E3">
        <w:rPr>
          <w:rFonts w:ascii="Times New Roman" w:eastAsia="Times New Roman" w:hAnsi="Times New Roman" w:cs="Times New Roman"/>
          <w:b/>
          <w:kern w:val="0"/>
          <w:sz w:val="24"/>
          <w:szCs w:val="24"/>
          <w14:ligatures w14:val="none"/>
        </w:rPr>
        <w:t>DILLON COUNTY COUNCIL</w:t>
      </w:r>
    </w:p>
    <w:p w14:paraId="3ADDB8E1" w14:textId="77777777" w:rsidR="00936EE5" w:rsidRPr="00CF25E3" w:rsidRDefault="00936EE5" w:rsidP="00936EE5">
      <w:pPr>
        <w:spacing w:after="0" w:line="240" w:lineRule="auto"/>
        <w:jc w:val="center"/>
        <w:rPr>
          <w:rFonts w:ascii="Times New Roman" w:eastAsia="Times New Roman" w:hAnsi="Times New Roman" w:cs="Times New Roman"/>
          <w:b/>
          <w:kern w:val="0"/>
          <w:sz w:val="24"/>
          <w:szCs w:val="24"/>
          <w14:ligatures w14:val="none"/>
        </w:rPr>
      </w:pPr>
      <w:r w:rsidRPr="00CF25E3">
        <w:rPr>
          <w:rFonts w:ascii="Times New Roman" w:eastAsia="Times New Roman" w:hAnsi="Times New Roman" w:cs="Times New Roman"/>
          <w:b/>
          <w:kern w:val="0"/>
          <w:sz w:val="24"/>
          <w:szCs w:val="24"/>
          <w14:ligatures w14:val="none"/>
        </w:rPr>
        <w:t>109 SOUTH THIRD AVENUE   DILLON SC 29536</w:t>
      </w:r>
    </w:p>
    <w:p w14:paraId="670A5412" w14:textId="250FA430" w:rsidR="00936EE5" w:rsidRDefault="00D85F61" w:rsidP="00936EE5">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SPECIAL CALLED</w:t>
      </w:r>
      <w:r w:rsidR="00936EE5">
        <w:rPr>
          <w:rFonts w:ascii="Times New Roman" w:eastAsia="Times New Roman" w:hAnsi="Times New Roman" w:cs="Times New Roman"/>
          <w:b/>
          <w:kern w:val="0"/>
          <w:sz w:val="24"/>
          <w:szCs w:val="24"/>
          <w14:ligatures w14:val="none"/>
        </w:rPr>
        <w:t xml:space="preserve"> MEETING   </w:t>
      </w:r>
    </w:p>
    <w:p w14:paraId="1248298F" w14:textId="7A13E4C8" w:rsidR="00936EE5" w:rsidRPr="00CF25E3" w:rsidRDefault="00AA05E7" w:rsidP="00936EE5">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AUGUST</w:t>
      </w:r>
      <w:r w:rsidR="00936EE5" w:rsidRPr="00CF25E3">
        <w:rPr>
          <w:rFonts w:ascii="Times New Roman" w:eastAsia="Times New Roman" w:hAnsi="Times New Roman" w:cs="Times New Roman"/>
          <w:b/>
          <w:kern w:val="0"/>
          <w:sz w:val="24"/>
          <w:szCs w:val="24"/>
          <w14:ligatures w14:val="none"/>
        </w:rPr>
        <w:t xml:space="preserve"> </w:t>
      </w:r>
      <w:r>
        <w:rPr>
          <w:rFonts w:ascii="Times New Roman" w:eastAsia="Times New Roman" w:hAnsi="Times New Roman" w:cs="Times New Roman"/>
          <w:b/>
          <w:kern w:val="0"/>
          <w:sz w:val="24"/>
          <w:szCs w:val="24"/>
          <w14:ligatures w14:val="none"/>
        </w:rPr>
        <w:t>8</w:t>
      </w:r>
      <w:r w:rsidR="00936EE5" w:rsidRPr="00CF25E3">
        <w:rPr>
          <w:rFonts w:ascii="Times New Roman" w:eastAsia="Times New Roman" w:hAnsi="Times New Roman" w:cs="Times New Roman"/>
          <w:b/>
          <w:kern w:val="0"/>
          <w:sz w:val="24"/>
          <w:szCs w:val="24"/>
          <w14:ligatures w14:val="none"/>
        </w:rPr>
        <w:t xml:space="preserve">, 2025  </w:t>
      </w:r>
      <w:r w:rsidR="00936EE5">
        <w:rPr>
          <w:rFonts w:ascii="Times New Roman" w:eastAsia="Times New Roman" w:hAnsi="Times New Roman" w:cs="Times New Roman"/>
          <w:b/>
          <w:kern w:val="0"/>
          <w:sz w:val="24"/>
          <w:szCs w:val="24"/>
          <w14:ligatures w14:val="none"/>
        </w:rPr>
        <w:t xml:space="preserve">     </w:t>
      </w:r>
      <w:r w:rsidR="00C20AB1">
        <w:rPr>
          <w:rFonts w:ascii="Times New Roman" w:eastAsia="Times New Roman" w:hAnsi="Times New Roman" w:cs="Times New Roman"/>
          <w:b/>
          <w:kern w:val="0"/>
          <w:sz w:val="24"/>
          <w:szCs w:val="24"/>
          <w14:ligatures w14:val="none"/>
        </w:rPr>
        <w:t>11</w:t>
      </w:r>
      <w:r w:rsidR="00936EE5" w:rsidRPr="00CF25E3">
        <w:rPr>
          <w:rFonts w:ascii="Times New Roman" w:eastAsia="Times New Roman" w:hAnsi="Times New Roman" w:cs="Times New Roman"/>
          <w:b/>
          <w:kern w:val="0"/>
          <w:sz w:val="24"/>
          <w:szCs w:val="24"/>
          <w14:ligatures w14:val="none"/>
        </w:rPr>
        <w:t xml:space="preserve">:00 </w:t>
      </w:r>
      <w:r w:rsidR="00C20AB1">
        <w:rPr>
          <w:rFonts w:ascii="Times New Roman" w:eastAsia="Times New Roman" w:hAnsi="Times New Roman" w:cs="Times New Roman"/>
          <w:b/>
          <w:kern w:val="0"/>
          <w:sz w:val="24"/>
          <w:szCs w:val="24"/>
          <w14:ligatures w14:val="none"/>
        </w:rPr>
        <w:t>A</w:t>
      </w:r>
      <w:r w:rsidR="00936EE5" w:rsidRPr="00CF25E3">
        <w:rPr>
          <w:rFonts w:ascii="Times New Roman" w:eastAsia="Times New Roman" w:hAnsi="Times New Roman" w:cs="Times New Roman"/>
          <w:b/>
          <w:kern w:val="0"/>
          <w:sz w:val="24"/>
          <w:szCs w:val="24"/>
          <w14:ligatures w14:val="none"/>
        </w:rPr>
        <w:t>M</w:t>
      </w:r>
    </w:p>
    <w:p w14:paraId="756EFF74" w14:textId="77777777" w:rsidR="00936EE5" w:rsidRPr="00CF25E3" w:rsidRDefault="00936EE5" w:rsidP="00936EE5">
      <w:pPr>
        <w:pBdr>
          <w:bottom w:val="single" w:sz="12" w:space="1" w:color="auto"/>
        </w:pBdr>
        <w:spacing w:after="0" w:line="240" w:lineRule="auto"/>
        <w:jc w:val="center"/>
        <w:rPr>
          <w:rFonts w:ascii="Times New Roman" w:eastAsia="Times New Roman" w:hAnsi="Times New Roman" w:cs="Times New Roman"/>
          <w:b/>
          <w:kern w:val="0"/>
          <w:sz w:val="24"/>
          <w:szCs w:val="24"/>
          <w14:ligatures w14:val="none"/>
        </w:rPr>
      </w:pPr>
    </w:p>
    <w:p w14:paraId="3E4B014C" w14:textId="77777777" w:rsidR="00936EE5" w:rsidRPr="00BA1614" w:rsidRDefault="00936EE5" w:rsidP="00936EE5">
      <w:pPr>
        <w:spacing w:after="0" w:line="240" w:lineRule="auto"/>
        <w:ind w:left="720"/>
        <w:jc w:val="center"/>
        <w:rPr>
          <w:rFonts w:ascii="Times New Roman" w:eastAsia="Times New Roman" w:hAnsi="Times New Roman" w:cs="Times New Roman"/>
          <w:b/>
          <w:kern w:val="0"/>
          <w:sz w:val="24"/>
          <w:szCs w:val="24"/>
          <w14:ligatures w14:val="none"/>
        </w:rPr>
      </w:pPr>
    </w:p>
    <w:p w14:paraId="5E7D99B3" w14:textId="77777777" w:rsidR="00936EE5" w:rsidRPr="00BA1614" w:rsidRDefault="00936EE5" w:rsidP="00936EE5">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 xml:space="preserve">Call to Order </w:t>
      </w:r>
    </w:p>
    <w:p w14:paraId="137E40BF" w14:textId="77777777" w:rsidR="00936EE5" w:rsidRPr="00BA1614" w:rsidRDefault="00936EE5" w:rsidP="00936EE5">
      <w:pPr>
        <w:spacing w:after="0" w:line="240" w:lineRule="auto"/>
        <w:ind w:left="810"/>
        <w:contextualSpacing/>
        <w:rPr>
          <w:rFonts w:ascii="Times New Roman" w:eastAsia="Times New Roman" w:hAnsi="Times New Roman" w:cs="Times New Roman"/>
          <w:b/>
          <w:bCs/>
          <w:kern w:val="0"/>
          <w:sz w:val="24"/>
          <w:szCs w:val="24"/>
          <w14:ligatures w14:val="none"/>
        </w:rPr>
      </w:pPr>
    </w:p>
    <w:p w14:paraId="6D869542" w14:textId="77777777" w:rsidR="00936EE5" w:rsidRPr="00BA1614" w:rsidRDefault="00936EE5" w:rsidP="00936EE5">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Pledge Of Allegiance</w:t>
      </w:r>
    </w:p>
    <w:p w14:paraId="5F18F5D1" w14:textId="77777777" w:rsidR="00936EE5" w:rsidRPr="00BA1614" w:rsidRDefault="00936EE5" w:rsidP="00936EE5">
      <w:pPr>
        <w:spacing w:after="0" w:line="240" w:lineRule="auto"/>
        <w:ind w:left="720"/>
        <w:contextualSpacing/>
        <w:rPr>
          <w:rFonts w:ascii="Times New Roman" w:eastAsia="Times New Roman" w:hAnsi="Times New Roman" w:cs="Times New Roman"/>
          <w:b/>
          <w:bCs/>
          <w:kern w:val="0"/>
          <w:sz w:val="24"/>
          <w:szCs w:val="24"/>
          <w14:ligatures w14:val="none"/>
        </w:rPr>
      </w:pPr>
    </w:p>
    <w:p w14:paraId="5B9B420B" w14:textId="77777777" w:rsidR="00936EE5" w:rsidRPr="00BA1614" w:rsidRDefault="00936EE5" w:rsidP="00936EE5">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Invocation</w:t>
      </w:r>
    </w:p>
    <w:p w14:paraId="6E418825" w14:textId="77777777" w:rsidR="00936EE5" w:rsidRPr="00BA1614" w:rsidRDefault="00936EE5" w:rsidP="00936EE5">
      <w:pPr>
        <w:tabs>
          <w:tab w:val="left" w:pos="5910"/>
        </w:tabs>
        <w:spacing w:line="254" w:lineRule="auto"/>
        <w:ind w:left="720"/>
        <w:contextualSpacing/>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ab/>
      </w:r>
    </w:p>
    <w:p w14:paraId="6310DFB6" w14:textId="77777777" w:rsidR="00936EE5" w:rsidRDefault="00936EE5" w:rsidP="00936EE5">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Approval Of Agenda</w:t>
      </w:r>
    </w:p>
    <w:p w14:paraId="455DCB05" w14:textId="77777777" w:rsidR="00AA05E7" w:rsidRDefault="00AA05E7" w:rsidP="00AA05E7">
      <w:pPr>
        <w:pStyle w:val="ListParagraph"/>
        <w:rPr>
          <w:rFonts w:ascii="Times New Roman" w:eastAsia="Times New Roman" w:hAnsi="Times New Roman" w:cs="Times New Roman"/>
          <w:b/>
          <w:bCs/>
          <w:kern w:val="0"/>
          <w:sz w:val="24"/>
          <w:szCs w:val="24"/>
          <w14:ligatures w14:val="none"/>
        </w:rPr>
      </w:pPr>
    </w:p>
    <w:p w14:paraId="466E3DB0" w14:textId="6BFAF61D" w:rsidR="00DA21F5" w:rsidRPr="00DA21F5" w:rsidRDefault="00DA21F5" w:rsidP="00AA05E7">
      <w:pPr>
        <w:pStyle w:val="ListParagraph"/>
        <w:rPr>
          <w:rFonts w:ascii="Times New Roman" w:eastAsia="Times New Roman" w:hAnsi="Times New Roman" w:cs="Times New Roman"/>
          <w:b/>
          <w:bCs/>
          <w:kern w:val="0"/>
          <w:sz w:val="24"/>
          <w:szCs w:val="24"/>
          <w:u w:val="single"/>
          <w14:ligatures w14:val="none"/>
        </w:rPr>
      </w:pPr>
      <w:r w:rsidRPr="00DA21F5">
        <w:rPr>
          <w:rFonts w:ascii="Times New Roman" w:eastAsia="Times New Roman" w:hAnsi="Times New Roman" w:cs="Times New Roman"/>
          <w:b/>
          <w:bCs/>
          <w:kern w:val="0"/>
          <w:sz w:val="24"/>
          <w:szCs w:val="24"/>
          <w:u w:val="single"/>
          <w14:ligatures w14:val="none"/>
        </w:rPr>
        <w:t>PUBLIC HEARING</w:t>
      </w:r>
      <w:r w:rsidR="00E86D67">
        <w:rPr>
          <w:rFonts w:ascii="Times New Roman" w:eastAsia="Times New Roman" w:hAnsi="Times New Roman" w:cs="Times New Roman"/>
          <w:b/>
          <w:bCs/>
          <w:kern w:val="0"/>
          <w:sz w:val="24"/>
          <w:szCs w:val="24"/>
          <w:u w:val="single"/>
          <w14:ligatures w14:val="none"/>
        </w:rPr>
        <w:t>S</w:t>
      </w:r>
    </w:p>
    <w:p w14:paraId="3A154592" w14:textId="38D20623" w:rsidR="00AA05E7" w:rsidRPr="00AA05E7" w:rsidRDefault="00AA05E7" w:rsidP="00AA05E7">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 xml:space="preserve">ORDINANCE </w:t>
      </w:r>
      <w:r w:rsidR="00DA21F5">
        <w:rPr>
          <w:rFonts w:ascii="Times New Roman" w:eastAsia="Times New Roman" w:hAnsi="Times New Roman" w:cs="Times New Roman"/>
          <w:b/>
          <w:bCs/>
          <w:kern w:val="0"/>
          <w:sz w:val="24"/>
          <w:szCs w:val="24"/>
          <w14:ligatures w14:val="none"/>
        </w:rPr>
        <w:t xml:space="preserve">NO. 25-05                                                                                                        </w:t>
      </w:r>
      <w:r w:rsidRPr="00AA05E7">
        <w:rPr>
          <w:rFonts w:ascii="Times New Roman" w:eastAsia="Times New Roman" w:hAnsi="Times New Roman" w:cs="Times New Roman"/>
          <w:b/>
          <w:bCs/>
          <w:kern w:val="0"/>
          <w:sz w:val="24"/>
          <w:szCs w:val="24"/>
          <w14:ligatures w14:val="none"/>
        </w:rPr>
        <w:t>AN ORDINANCE AUTHORIZING THE EXECTION</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AND DELIVERY OF A FEE IN LIEU OF TAX AND SPECIAL SOURCE REVENUE</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CREDIT AGREEMENT BY AND BETWEEN DILLON COUNTY, SOUTH CAROLINA</w:t>
      </w:r>
    </w:p>
    <w:p w14:paraId="607A0D51" w14:textId="1CF53CED" w:rsidR="00AA05E7" w:rsidRDefault="00AA05E7" w:rsidP="00AA05E7">
      <w:pPr>
        <w:spacing w:after="0" w:line="240" w:lineRule="auto"/>
        <w:ind w:left="720"/>
        <w:contextualSpacing/>
        <w:rPr>
          <w:rFonts w:ascii="Times New Roman" w:eastAsia="Times New Roman" w:hAnsi="Times New Roman" w:cs="Times New Roman"/>
          <w:b/>
          <w:bCs/>
          <w:kern w:val="0"/>
          <w:sz w:val="24"/>
          <w:szCs w:val="24"/>
          <w14:ligatures w14:val="none"/>
        </w:rPr>
      </w:pPr>
      <w:r w:rsidRPr="00AA05E7">
        <w:rPr>
          <w:rFonts w:ascii="Times New Roman" w:eastAsia="Times New Roman" w:hAnsi="Times New Roman" w:cs="Times New Roman"/>
          <w:b/>
          <w:bCs/>
          <w:kern w:val="0"/>
          <w:sz w:val="24"/>
          <w:szCs w:val="24"/>
          <w14:ligatures w14:val="none"/>
        </w:rPr>
        <w:t>AND ARCLIN SURFACES, LLC, A COMPANY PREVIOUSLY IDENTIFIED AS PROJECT</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EVERGREEN, WITH RESPECT TO CERTAIN ECONOMIC DEVELOPMENT PROPERTY</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IN THE COUNTY, WHEREBY SUCH PROPERTY WILL BE SUBJECT TO CERTAIN</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PAYMENTS IN LIEU OF TAXES; AUTHORIZING THE PROVISION OF CERTAIN</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SPECIAL SOURCE REVENUE CREDITS; AND OTHER MATTERS RELATED THERETO.</w:t>
      </w:r>
    </w:p>
    <w:p w14:paraId="0864530F" w14:textId="77777777" w:rsidR="00E86D67" w:rsidRDefault="00E86D67" w:rsidP="00AA05E7">
      <w:pPr>
        <w:spacing w:after="0" w:line="240" w:lineRule="auto"/>
        <w:ind w:left="720"/>
        <w:contextualSpacing/>
        <w:rPr>
          <w:rFonts w:ascii="Times New Roman" w:eastAsia="Times New Roman" w:hAnsi="Times New Roman" w:cs="Times New Roman"/>
          <w:b/>
          <w:bCs/>
          <w:kern w:val="0"/>
          <w:sz w:val="24"/>
          <w:szCs w:val="24"/>
          <w14:ligatures w14:val="none"/>
        </w:rPr>
      </w:pPr>
    </w:p>
    <w:p w14:paraId="3B57FF52" w14:textId="56083168" w:rsidR="00E86D67" w:rsidRPr="00C8340A" w:rsidRDefault="00E86D67" w:rsidP="00E86D67">
      <w:pPr>
        <w:pStyle w:val="ListParagraph"/>
        <w:numPr>
          <w:ilvl w:val="0"/>
          <w:numId w:val="1"/>
        </w:numPr>
        <w:shd w:val="clear" w:color="auto" w:fill="FFFFFF"/>
        <w:rPr>
          <w:rFonts w:ascii="Times New Roman" w:eastAsia="Times New Roman" w:hAnsi="Times New Roman" w:cs="Times New Roman"/>
          <w:b/>
          <w:bCs/>
          <w:color w:val="222222"/>
          <w:kern w:val="0"/>
          <w:sz w:val="24"/>
          <w:szCs w:val="24"/>
          <w14:ligatures w14:val="none"/>
        </w:rPr>
      </w:pPr>
      <w:r>
        <w:rPr>
          <w:rFonts w:ascii="Times New Roman" w:eastAsia="Times New Roman" w:hAnsi="Times New Roman" w:cs="Times New Roman"/>
          <w:b/>
          <w:bCs/>
          <w:color w:val="222222"/>
          <w:kern w:val="0"/>
          <w:sz w:val="24"/>
          <w:szCs w:val="24"/>
          <w14:ligatures w14:val="none"/>
        </w:rPr>
        <w:t xml:space="preserve">ORDINANCE NO. 25-06                                                                                     </w:t>
      </w:r>
      <w:r w:rsidRPr="00C8340A">
        <w:rPr>
          <w:rFonts w:ascii="Times New Roman" w:eastAsia="Times New Roman" w:hAnsi="Times New Roman" w:cs="Times New Roman"/>
          <w:b/>
          <w:bCs/>
          <w:color w:val="222222"/>
          <w:kern w:val="0"/>
          <w:sz w:val="24"/>
          <w:szCs w:val="24"/>
          <w14:ligatures w14:val="none"/>
        </w:rPr>
        <w:t>AUTHORIZING THE ISSUANCE AND SALE OF A NOT EXCEEDING</w:t>
      </w:r>
    </w:p>
    <w:p w14:paraId="78F5EFF9" w14:textId="7FB67BBF" w:rsidR="00DA21F5" w:rsidRPr="00E86D67" w:rsidRDefault="00E86D67" w:rsidP="00E86D67">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C8340A">
        <w:rPr>
          <w:rFonts w:ascii="Times New Roman" w:eastAsia="Times New Roman" w:hAnsi="Times New Roman" w:cs="Times New Roman"/>
          <w:b/>
          <w:bCs/>
          <w:color w:val="222222"/>
          <w:kern w:val="0"/>
          <w:sz w:val="24"/>
          <w:szCs w:val="24"/>
          <w14:ligatures w14:val="none"/>
        </w:rPr>
        <w:t>$2,200,000 GENERAL OBLIGATION BOND, SERIES 2025, OF DILLON</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COUNTY, SOUTH CAROLINA; FIXING THE FORM AND DETAILS OF</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 BOND; PROVIDING FOR THE PAYMENT OF THE BOND;</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AUTHORIZING THE CHAIRMAN OF COUNTY COUNCIL AND COUNTY</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ADMINISTRATOR TO DETERMINE CERTAIN MATTERS RELATING TO</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 BOND; PROVIDING FOR THE PAYMENT OF THE BOND; THE</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DISPOSITION OF THE PROCEEDS OF THE BOND; AND OTHER</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MATTERS RELATING</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THERETO.</w:t>
      </w:r>
    </w:p>
    <w:p w14:paraId="0CDD55A9" w14:textId="413BEE12" w:rsidR="00DA21F5" w:rsidRDefault="00DA21F5" w:rsidP="00AA05E7">
      <w:pPr>
        <w:spacing w:after="0" w:line="240" w:lineRule="auto"/>
        <w:ind w:left="720"/>
        <w:contextualSpacing/>
        <w:rPr>
          <w:rFonts w:ascii="Times New Roman" w:eastAsia="Times New Roman" w:hAnsi="Times New Roman" w:cs="Times New Roman"/>
          <w:b/>
          <w:bCs/>
          <w:kern w:val="0"/>
          <w:sz w:val="24"/>
          <w:szCs w:val="24"/>
          <w:u w:val="single"/>
          <w14:ligatures w14:val="none"/>
        </w:rPr>
      </w:pPr>
      <w:r w:rsidRPr="00DA21F5">
        <w:rPr>
          <w:rFonts w:ascii="Times New Roman" w:eastAsia="Times New Roman" w:hAnsi="Times New Roman" w:cs="Times New Roman"/>
          <w:b/>
          <w:bCs/>
          <w:kern w:val="0"/>
          <w:sz w:val="24"/>
          <w:szCs w:val="24"/>
          <w:u w:val="single"/>
          <w14:ligatures w14:val="none"/>
        </w:rPr>
        <w:t>ORDINANCES</w:t>
      </w:r>
    </w:p>
    <w:p w14:paraId="47EE0DAB" w14:textId="77777777" w:rsidR="00DA21F5" w:rsidRPr="00DA21F5" w:rsidRDefault="00DA21F5" w:rsidP="00AA05E7">
      <w:pPr>
        <w:spacing w:after="0" w:line="240" w:lineRule="auto"/>
        <w:ind w:left="720"/>
        <w:contextualSpacing/>
        <w:rPr>
          <w:rFonts w:ascii="Times New Roman" w:eastAsia="Times New Roman" w:hAnsi="Times New Roman" w:cs="Times New Roman"/>
          <w:b/>
          <w:bCs/>
          <w:kern w:val="0"/>
          <w:sz w:val="24"/>
          <w:szCs w:val="24"/>
          <w:u w:val="single"/>
          <w14:ligatures w14:val="none"/>
        </w:rPr>
      </w:pPr>
    </w:p>
    <w:p w14:paraId="0F39E3FA" w14:textId="249CFA5C" w:rsidR="00DA21F5" w:rsidRPr="00AA05E7" w:rsidRDefault="00DA21F5" w:rsidP="00DA21F5">
      <w:pPr>
        <w:numPr>
          <w:ilvl w:val="0"/>
          <w:numId w:val="1"/>
        </w:numPr>
        <w:spacing w:after="0" w:line="240" w:lineRule="auto"/>
        <w:contextualSpacing/>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 xml:space="preserve">ORDINANCE NO. 25-05 – THIRD READING                                                                                                       </w:t>
      </w:r>
      <w:r w:rsidRPr="00AA05E7">
        <w:rPr>
          <w:rFonts w:ascii="Times New Roman" w:eastAsia="Times New Roman" w:hAnsi="Times New Roman" w:cs="Times New Roman"/>
          <w:b/>
          <w:bCs/>
          <w:kern w:val="0"/>
          <w:sz w:val="24"/>
          <w:szCs w:val="24"/>
          <w14:ligatures w14:val="none"/>
        </w:rPr>
        <w:t>AN ORDINANCE AUTHORIZING THE EXECTION</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AND DELIVERY OF A FEE IN LIEU OF TAX AND SPECIAL SOURCE REVENUE</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CREDIT AGREEMENT BY AND BETWEEN DILLON COUNTY, SOUTH CAROLINA</w:t>
      </w:r>
    </w:p>
    <w:p w14:paraId="4BE229DE" w14:textId="72094613" w:rsidR="00DA21F5" w:rsidRDefault="00DA21F5" w:rsidP="00DA21F5">
      <w:pPr>
        <w:spacing w:after="0" w:line="240" w:lineRule="auto"/>
        <w:ind w:left="720"/>
        <w:contextualSpacing/>
        <w:rPr>
          <w:rFonts w:ascii="Times New Roman" w:eastAsia="Times New Roman" w:hAnsi="Times New Roman" w:cs="Times New Roman"/>
          <w:b/>
          <w:bCs/>
          <w:kern w:val="0"/>
          <w:sz w:val="24"/>
          <w:szCs w:val="24"/>
          <w14:ligatures w14:val="none"/>
        </w:rPr>
      </w:pPr>
      <w:r w:rsidRPr="00AA05E7">
        <w:rPr>
          <w:rFonts w:ascii="Times New Roman" w:eastAsia="Times New Roman" w:hAnsi="Times New Roman" w:cs="Times New Roman"/>
          <w:b/>
          <w:bCs/>
          <w:kern w:val="0"/>
          <w:sz w:val="24"/>
          <w:szCs w:val="24"/>
          <w14:ligatures w14:val="none"/>
        </w:rPr>
        <w:t>AND ARCLIN SURFACES, LLC, A COMPANY PREVIOUSLY IDENTIFIED AS PROJECT</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 xml:space="preserve">EVERGREEN, WITH RESPECT TO CERTAIN ECONOMIC </w:t>
      </w:r>
      <w:r w:rsidRPr="00AA05E7">
        <w:rPr>
          <w:rFonts w:ascii="Times New Roman" w:eastAsia="Times New Roman" w:hAnsi="Times New Roman" w:cs="Times New Roman"/>
          <w:b/>
          <w:bCs/>
          <w:kern w:val="0"/>
          <w:sz w:val="24"/>
          <w:szCs w:val="24"/>
          <w14:ligatures w14:val="none"/>
        </w:rPr>
        <w:lastRenderedPageBreak/>
        <w:t>DEVELOPMENT PROPERTY</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IN THE COUNTY, WHEREBY SUCH PROPERTY WILL BE SUBJECT TO CERTAIN</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PAYMENTS IN LIEU OF TAXES; AUTHORIZING THE PROVISION OF CERTAIN</w:t>
      </w:r>
      <w:r>
        <w:rPr>
          <w:rFonts w:ascii="Times New Roman" w:eastAsia="Times New Roman" w:hAnsi="Times New Roman" w:cs="Times New Roman"/>
          <w:b/>
          <w:bCs/>
          <w:kern w:val="0"/>
          <w:sz w:val="24"/>
          <w:szCs w:val="24"/>
          <w14:ligatures w14:val="none"/>
        </w:rPr>
        <w:t xml:space="preserve"> </w:t>
      </w:r>
      <w:r w:rsidRPr="00AA05E7">
        <w:rPr>
          <w:rFonts w:ascii="Times New Roman" w:eastAsia="Times New Roman" w:hAnsi="Times New Roman" w:cs="Times New Roman"/>
          <w:b/>
          <w:bCs/>
          <w:kern w:val="0"/>
          <w:sz w:val="24"/>
          <w:szCs w:val="24"/>
          <w14:ligatures w14:val="none"/>
        </w:rPr>
        <w:t>SPECIAL SOURCE REVENUE CREDITS; AND OTHER MATTERS RELATED THERETO.</w:t>
      </w:r>
    </w:p>
    <w:p w14:paraId="1A7A9ADA" w14:textId="77777777" w:rsidR="00DA21F5" w:rsidRDefault="00DA21F5" w:rsidP="00DA21F5">
      <w:pPr>
        <w:spacing w:after="0" w:line="240" w:lineRule="auto"/>
        <w:ind w:left="720"/>
        <w:contextualSpacing/>
        <w:rPr>
          <w:rFonts w:ascii="Times New Roman" w:eastAsia="Times New Roman" w:hAnsi="Times New Roman" w:cs="Times New Roman"/>
          <w:b/>
          <w:bCs/>
          <w:kern w:val="0"/>
          <w:sz w:val="24"/>
          <w:szCs w:val="24"/>
          <w14:ligatures w14:val="none"/>
        </w:rPr>
      </w:pPr>
    </w:p>
    <w:p w14:paraId="236DAB8A" w14:textId="77777777" w:rsidR="00DA21F5" w:rsidRDefault="00DA21F5" w:rsidP="00DA21F5">
      <w:pPr>
        <w:pStyle w:val="ListParagraph"/>
        <w:shd w:val="clear" w:color="auto" w:fill="FFFFFF"/>
        <w:rPr>
          <w:rFonts w:ascii="Times New Roman" w:eastAsia="Times New Roman" w:hAnsi="Times New Roman" w:cs="Times New Roman"/>
          <w:b/>
          <w:bCs/>
          <w:color w:val="222222"/>
          <w:kern w:val="0"/>
          <w14:ligatures w14:val="none"/>
        </w:rPr>
      </w:pPr>
    </w:p>
    <w:p w14:paraId="415A9B22" w14:textId="77777777" w:rsidR="00DA21F5" w:rsidRPr="00C8340A" w:rsidRDefault="00DA21F5" w:rsidP="00DA21F5">
      <w:pPr>
        <w:pStyle w:val="ListParagraph"/>
        <w:numPr>
          <w:ilvl w:val="0"/>
          <w:numId w:val="1"/>
        </w:numPr>
        <w:shd w:val="clear" w:color="auto" w:fill="FFFFFF"/>
        <w:rPr>
          <w:rFonts w:ascii="Times New Roman" w:eastAsia="Times New Roman" w:hAnsi="Times New Roman" w:cs="Times New Roman"/>
          <w:b/>
          <w:bCs/>
          <w:color w:val="222222"/>
          <w:kern w:val="0"/>
          <w:sz w:val="24"/>
          <w:szCs w:val="24"/>
          <w14:ligatures w14:val="none"/>
        </w:rPr>
      </w:pPr>
      <w:bookmarkStart w:id="0" w:name="_Hlk204941231"/>
      <w:r>
        <w:rPr>
          <w:rFonts w:ascii="Times New Roman" w:eastAsia="Times New Roman" w:hAnsi="Times New Roman" w:cs="Times New Roman"/>
          <w:b/>
          <w:bCs/>
          <w:color w:val="222222"/>
          <w:kern w:val="0"/>
          <w:sz w:val="24"/>
          <w:szCs w:val="24"/>
          <w14:ligatures w14:val="none"/>
        </w:rPr>
        <w:t xml:space="preserve">ORDINANCE NO. 25-06 – THIRD READING                                                                                    </w:t>
      </w:r>
      <w:r w:rsidRPr="00C8340A">
        <w:rPr>
          <w:rFonts w:ascii="Times New Roman" w:eastAsia="Times New Roman" w:hAnsi="Times New Roman" w:cs="Times New Roman"/>
          <w:b/>
          <w:bCs/>
          <w:color w:val="222222"/>
          <w:kern w:val="0"/>
          <w:sz w:val="24"/>
          <w:szCs w:val="24"/>
          <w14:ligatures w14:val="none"/>
        </w:rPr>
        <w:t>AUTHORIZING THE ISSUANCE AND SALE OF A NOT EXCEEDING</w:t>
      </w:r>
    </w:p>
    <w:p w14:paraId="0695E5B6" w14:textId="6C1AC3E5" w:rsidR="00D47830" w:rsidRDefault="00DA21F5" w:rsidP="00DA21F5">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C8340A">
        <w:rPr>
          <w:rFonts w:ascii="Times New Roman" w:eastAsia="Times New Roman" w:hAnsi="Times New Roman" w:cs="Times New Roman"/>
          <w:b/>
          <w:bCs/>
          <w:color w:val="222222"/>
          <w:kern w:val="0"/>
          <w:sz w:val="24"/>
          <w:szCs w:val="24"/>
          <w14:ligatures w14:val="none"/>
        </w:rPr>
        <w:t>$2,200,000 GENERAL OBLIGATION BOND, SERIES 2025, OF DILLON</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COUNTY, SOUTH CAROLINA; FIXING THE FORM AND DETAILS OF</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 BOND; PROVIDING FOR THE PAYMENT OF THE BOND;</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AUTHORIZING THE CHAIRMAN OF COUNTY COUNCIL AND COUNTY</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ADMINISTRATOR TO DETERMINE CERTAIN MATTERS RELATING TO</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 BOND; PROVIDING FOR THE PAYMENT OF THE BOND; THE</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DISPOSITION OF THE PROCEEDS OF THE BOND; AND OTHER</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MATTERS RELATING</w:t>
      </w:r>
      <w:r>
        <w:rPr>
          <w:rFonts w:ascii="Times New Roman" w:eastAsia="Times New Roman" w:hAnsi="Times New Roman" w:cs="Times New Roman"/>
          <w:b/>
          <w:bCs/>
          <w:color w:val="222222"/>
          <w:kern w:val="0"/>
          <w:sz w:val="24"/>
          <w:szCs w:val="24"/>
          <w14:ligatures w14:val="none"/>
        </w:rPr>
        <w:t xml:space="preserve"> </w:t>
      </w:r>
      <w:r w:rsidRPr="00C8340A">
        <w:rPr>
          <w:rFonts w:ascii="Times New Roman" w:eastAsia="Times New Roman" w:hAnsi="Times New Roman" w:cs="Times New Roman"/>
          <w:b/>
          <w:bCs/>
          <w:color w:val="222222"/>
          <w:kern w:val="0"/>
          <w:sz w:val="24"/>
          <w:szCs w:val="24"/>
          <w14:ligatures w14:val="none"/>
        </w:rPr>
        <w:t>THERETO.</w:t>
      </w:r>
    </w:p>
    <w:p w14:paraId="11A0FC41" w14:textId="77777777" w:rsidR="00345D7D" w:rsidRDefault="00345D7D" w:rsidP="00DA21F5">
      <w:pPr>
        <w:pStyle w:val="ListParagraph"/>
        <w:shd w:val="clear" w:color="auto" w:fill="FFFFFF"/>
        <w:rPr>
          <w:rFonts w:ascii="Times New Roman" w:eastAsia="Times New Roman" w:hAnsi="Times New Roman" w:cs="Times New Roman"/>
          <w:b/>
          <w:bCs/>
          <w:color w:val="222222"/>
          <w:kern w:val="0"/>
          <w:sz w:val="24"/>
          <w:szCs w:val="24"/>
          <w14:ligatures w14:val="none"/>
        </w:rPr>
      </w:pPr>
    </w:p>
    <w:p w14:paraId="2DCF3E87" w14:textId="77777777" w:rsidR="00345D7D" w:rsidRPr="00345D7D" w:rsidRDefault="00345D7D" w:rsidP="00345D7D">
      <w:pPr>
        <w:pStyle w:val="ListParagraph"/>
        <w:numPr>
          <w:ilvl w:val="0"/>
          <w:numId w:val="1"/>
        </w:numPr>
        <w:shd w:val="clear" w:color="auto" w:fill="FFFFFF"/>
        <w:rPr>
          <w:rFonts w:ascii="Times New Roman" w:eastAsia="Times New Roman" w:hAnsi="Times New Roman" w:cs="Times New Roman"/>
          <w:b/>
          <w:bCs/>
          <w:color w:val="222222"/>
          <w:kern w:val="0"/>
          <w:sz w:val="24"/>
          <w:szCs w:val="24"/>
          <w14:ligatures w14:val="none"/>
        </w:rPr>
      </w:pPr>
      <w:r w:rsidRPr="00345D7D">
        <w:rPr>
          <w:rFonts w:ascii="Times New Roman" w:eastAsia="Times New Roman" w:hAnsi="Times New Roman" w:cs="Times New Roman"/>
          <w:b/>
          <w:bCs/>
          <w:color w:val="222222"/>
          <w:kern w:val="0"/>
          <w:sz w:val="24"/>
          <w:szCs w:val="24"/>
          <w14:ligatures w14:val="none"/>
        </w:rPr>
        <w:t>DILLON COUNTY ORDINANCE NO. 25-13 – FIRST READING</w:t>
      </w:r>
    </w:p>
    <w:p w14:paraId="029E7AD2" w14:textId="77777777" w:rsidR="00345D7D" w:rsidRPr="00345D7D" w:rsidRDefault="00345D7D" w:rsidP="00345D7D">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345D7D">
        <w:rPr>
          <w:rFonts w:ascii="Times New Roman" w:eastAsia="Times New Roman" w:hAnsi="Times New Roman" w:cs="Times New Roman"/>
          <w:b/>
          <w:bCs/>
          <w:color w:val="222222"/>
          <w:kern w:val="0"/>
          <w:sz w:val="24"/>
          <w:szCs w:val="24"/>
          <w14:ligatures w14:val="none"/>
        </w:rPr>
        <w:t>AN ORDINANCE AUTHORIZING (1) AMENDMENT OF THE</w:t>
      </w:r>
    </w:p>
    <w:p w14:paraId="14DA7021" w14:textId="77777777" w:rsidR="00345D7D" w:rsidRPr="00345D7D" w:rsidRDefault="00345D7D" w:rsidP="00345D7D">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345D7D">
        <w:rPr>
          <w:rFonts w:ascii="Times New Roman" w:eastAsia="Times New Roman" w:hAnsi="Times New Roman" w:cs="Times New Roman"/>
          <w:b/>
          <w:bCs/>
          <w:color w:val="222222"/>
          <w:kern w:val="0"/>
          <w:sz w:val="24"/>
          <w:szCs w:val="24"/>
          <w14:ligatures w14:val="none"/>
        </w:rPr>
        <w:t>EXISTING AGREEMENT FOR DEVELOPMENT OF JOINT COUNTY</w:t>
      </w:r>
    </w:p>
    <w:p w14:paraId="1B0C716B" w14:textId="77777777" w:rsidR="00345D7D" w:rsidRPr="00345D7D" w:rsidRDefault="00345D7D" w:rsidP="00345D7D">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345D7D">
        <w:rPr>
          <w:rFonts w:ascii="Times New Roman" w:eastAsia="Times New Roman" w:hAnsi="Times New Roman" w:cs="Times New Roman"/>
          <w:b/>
          <w:bCs/>
          <w:color w:val="222222"/>
          <w:kern w:val="0"/>
          <w:sz w:val="24"/>
          <w:szCs w:val="24"/>
          <w14:ligatures w14:val="none"/>
        </w:rPr>
        <w:t>INDUSTRIAL AND BUSINESS PARK BY AND BETWEEN DILLON</w:t>
      </w:r>
    </w:p>
    <w:p w14:paraId="4767CEAB" w14:textId="77777777" w:rsidR="00345D7D" w:rsidRPr="00345D7D" w:rsidRDefault="00345D7D" w:rsidP="00345D7D">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345D7D">
        <w:rPr>
          <w:rFonts w:ascii="Times New Roman" w:eastAsia="Times New Roman" w:hAnsi="Times New Roman" w:cs="Times New Roman"/>
          <w:b/>
          <w:bCs/>
          <w:color w:val="222222"/>
          <w:kern w:val="0"/>
          <w:sz w:val="24"/>
          <w:szCs w:val="24"/>
          <w14:ligatures w14:val="none"/>
        </w:rPr>
        <w:t>COUNTY, SOUTH CAROLINA AND MARLBORO COUNTY, SOUTH</w:t>
      </w:r>
    </w:p>
    <w:p w14:paraId="747043D2" w14:textId="77777777" w:rsidR="00345D7D" w:rsidRPr="00345D7D" w:rsidRDefault="00345D7D" w:rsidP="00345D7D">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345D7D">
        <w:rPr>
          <w:rFonts w:ascii="Times New Roman" w:eastAsia="Times New Roman" w:hAnsi="Times New Roman" w:cs="Times New Roman"/>
          <w:b/>
          <w:bCs/>
          <w:color w:val="222222"/>
          <w:kern w:val="0"/>
          <w:sz w:val="24"/>
          <w:szCs w:val="24"/>
          <w14:ligatures w14:val="none"/>
        </w:rPr>
        <w:t>CAROLINA DATED AS OF MARCH 23, 2016 TO EXTEND THE TERM</w:t>
      </w:r>
    </w:p>
    <w:p w14:paraId="11E6B6FE" w14:textId="77777777" w:rsidR="00345D7D" w:rsidRPr="00345D7D" w:rsidRDefault="00345D7D" w:rsidP="00345D7D">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345D7D">
        <w:rPr>
          <w:rFonts w:ascii="Times New Roman" w:eastAsia="Times New Roman" w:hAnsi="Times New Roman" w:cs="Times New Roman"/>
          <w:b/>
          <w:bCs/>
          <w:color w:val="222222"/>
          <w:kern w:val="0"/>
          <w:sz w:val="24"/>
          <w:szCs w:val="24"/>
          <w14:ligatures w14:val="none"/>
        </w:rPr>
        <w:t>APPLICABLE THERETO; AND (2) OTHER MATTERS RELATING</w:t>
      </w:r>
    </w:p>
    <w:p w14:paraId="7D6C21A5" w14:textId="5B06F0BC" w:rsidR="00345D7D" w:rsidRDefault="00345D7D" w:rsidP="00345D7D">
      <w:pPr>
        <w:pStyle w:val="ListParagraph"/>
        <w:shd w:val="clear" w:color="auto" w:fill="FFFFFF"/>
        <w:rPr>
          <w:rFonts w:ascii="Times New Roman" w:eastAsia="Times New Roman" w:hAnsi="Times New Roman" w:cs="Times New Roman"/>
          <w:b/>
          <w:bCs/>
          <w:color w:val="222222"/>
          <w:kern w:val="0"/>
          <w:sz w:val="24"/>
          <w:szCs w:val="24"/>
          <w14:ligatures w14:val="none"/>
        </w:rPr>
      </w:pPr>
      <w:r w:rsidRPr="00345D7D">
        <w:rPr>
          <w:rFonts w:ascii="Times New Roman" w:eastAsia="Times New Roman" w:hAnsi="Times New Roman" w:cs="Times New Roman"/>
          <w:b/>
          <w:bCs/>
          <w:color w:val="222222"/>
          <w:kern w:val="0"/>
          <w:sz w:val="24"/>
          <w:szCs w:val="24"/>
          <w14:ligatures w14:val="none"/>
        </w:rPr>
        <w:t>THERETO.</w:t>
      </w:r>
    </w:p>
    <w:p w14:paraId="65EDB88A" w14:textId="77777777" w:rsidR="00FB3507" w:rsidRDefault="00FB3507" w:rsidP="00DA21F5">
      <w:pPr>
        <w:pStyle w:val="ListParagraph"/>
        <w:shd w:val="clear" w:color="auto" w:fill="FFFFFF"/>
        <w:rPr>
          <w:rFonts w:ascii="Times New Roman" w:eastAsia="Times New Roman" w:hAnsi="Times New Roman" w:cs="Times New Roman"/>
          <w:b/>
          <w:bCs/>
          <w:color w:val="222222"/>
          <w:kern w:val="0"/>
          <w:sz w:val="24"/>
          <w:szCs w:val="24"/>
          <w14:ligatures w14:val="none"/>
        </w:rPr>
      </w:pPr>
    </w:p>
    <w:p w14:paraId="69648E66" w14:textId="6AED35D6" w:rsidR="00FB3507" w:rsidRPr="00345D7D" w:rsidRDefault="00FB3507" w:rsidP="00FB3507">
      <w:pPr>
        <w:pStyle w:val="ListParagraph"/>
        <w:numPr>
          <w:ilvl w:val="0"/>
          <w:numId w:val="1"/>
        </w:numPr>
        <w:shd w:val="clear" w:color="auto" w:fill="FFFFFF"/>
        <w:spacing w:after="0" w:line="240" w:lineRule="auto"/>
        <w:rPr>
          <w:rFonts w:ascii="Times New Roman" w:eastAsia="Times New Roman" w:hAnsi="Times New Roman" w:cs="Times New Roman"/>
          <w:color w:val="222222"/>
          <w:kern w:val="0"/>
          <w14:ligatures w14:val="none"/>
        </w:rPr>
      </w:pPr>
      <w:r w:rsidRPr="00345D7D">
        <w:rPr>
          <w:rFonts w:ascii="Times New Roman" w:eastAsia="Times New Roman" w:hAnsi="Times New Roman" w:cs="Times New Roman"/>
          <w:b/>
          <w:bCs/>
          <w:color w:val="222222"/>
          <w:kern w:val="0"/>
          <w14:ligatures w14:val="none"/>
        </w:rPr>
        <w:t>MOTION TO RECONSIDER THIRD READING ON AUGUST 27, 2025 AT 5:00 PM</w:t>
      </w:r>
    </w:p>
    <w:p w14:paraId="51B7DF08" w14:textId="77777777" w:rsidR="00FB3507" w:rsidRPr="00FB3507" w:rsidRDefault="00FB3507" w:rsidP="00FB3507">
      <w:pPr>
        <w:pStyle w:val="ListParagraph"/>
        <w:shd w:val="clear" w:color="auto" w:fill="FFFFFF"/>
        <w:spacing w:after="0" w:line="207" w:lineRule="atLeast"/>
        <w:rPr>
          <w:rFonts w:ascii="Times New Roman" w:eastAsia="Times New Roman" w:hAnsi="Times New Roman" w:cs="Times New Roman"/>
          <w:color w:val="222222"/>
          <w:kern w:val="0"/>
          <w:sz w:val="24"/>
          <w:szCs w:val="24"/>
          <w14:ligatures w14:val="none"/>
        </w:rPr>
      </w:pPr>
      <w:r w:rsidRPr="00FB3507">
        <w:rPr>
          <w:rFonts w:ascii="Times New Roman" w:eastAsia="Times New Roman" w:hAnsi="Times New Roman" w:cs="Times New Roman"/>
          <w:b/>
          <w:bCs/>
          <w:color w:val="222222"/>
          <w:kern w:val="0"/>
          <w:sz w:val="24"/>
          <w:szCs w:val="24"/>
          <w14:ligatures w14:val="none"/>
        </w:rPr>
        <w:t>ORDINANCE NO. 25-11 - THIRD READING                                                               </w:t>
      </w:r>
    </w:p>
    <w:p w14:paraId="15F4190A" w14:textId="77777777" w:rsidR="00FB3507" w:rsidRPr="00FB3507" w:rsidRDefault="00FB3507" w:rsidP="00FB3507">
      <w:pPr>
        <w:pStyle w:val="ListParagraph"/>
        <w:shd w:val="clear" w:color="auto" w:fill="FFFFFF"/>
        <w:spacing w:after="0" w:line="207" w:lineRule="atLeast"/>
        <w:rPr>
          <w:rFonts w:ascii="Times New Roman" w:eastAsia="Times New Roman" w:hAnsi="Times New Roman" w:cs="Times New Roman"/>
          <w:color w:val="222222"/>
          <w:kern w:val="0"/>
          <w:sz w:val="24"/>
          <w:szCs w:val="24"/>
          <w14:ligatures w14:val="none"/>
        </w:rPr>
      </w:pPr>
      <w:r w:rsidRPr="00FB3507">
        <w:rPr>
          <w:rFonts w:ascii="Times New Roman" w:eastAsia="Times New Roman" w:hAnsi="Times New Roman" w:cs="Times New Roman"/>
          <w:b/>
          <w:bCs/>
          <w:color w:val="222222"/>
          <w:kern w:val="0"/>
          <w:sz w:val="24"/>
          <w:szCs w:val="24"/>
          <w14:ligatures w14:val="none"/>
        </w:rPr>
        <w:t>AN ORDINANCE AUTHORIZING THE EXECUTION AND DELIVERY OF A LAND CONVEYANCE AND INCENTIVE AGREEMENT BY AND BETWEEN DILLON COUNTY, SOUTH CAROLINA AND A COMPANY CURRENTLY IDENTIFIED AS PROJECT ZIP</w:t>
      </w:r>
    </w:p>
    <w:bookmarkEnd w:id="0"/>
    <w:p w14:paraId="46D02599" w14:textId="77777777" w:rsidR="00A53326" w:rsidRPr="00FB3507" w:rsidRDefault="00A53326" w:rsidP="00FB3507">
      <w:pPr>
        <w:shd w:val="clear" w:color="auto" w:fill="FFFFFF"/>
        <w:rPr>
          <w:rFonts w:ascii="Times New Roman" w:eastAsia="Times New Roman" w:hAnsi="Times New Roman" w:cs="Times New Roman"/>
          <w:b/>
          <w:bCs/>
          <w:color w:val="222222"/>
          <w:kern w:val="0"/>
          <w:sz w:val="24"/>
          <w:szCs w:val="24"/>
          <w14:ligatures w14:val="none"/>
        </w:rPr>
      </w:pPr>
    </w:p>
    <w:p w14:paraId="1FD9AD33" w14:textId="32057E7E" w:rsidR="00DA21F5" w:rsidRDefault="00A53326" w:rsidP="00A53326">
      <w:pPr>
        <w:pStyle w:val="ListParagraph"/>
        <w:numPr>
          <w:ilvl w:val="0"/>
          <w:numId w:val="1"/>
        </w:numPr>
        <w:shd w:val="clear" w:color="auto" w:fill="FFFFFF"/>
        <w:rPr>
          <w:rFonts w:ascii="Times New Roman" w:eastAsia="Times New Roman" w:hAnsi="Times New Roman" w:cs="Times New Roman"/>
          <w:b/>
          <w:bCs/>
          <w:color w:val="222222"/>
          <w:kern w:val="0"/>
          <w:sz w:val="24"/>
          <w:szCs w:val="24"/>
          <w14:ligatures w14:val="none"/>
        </w:rPr>
      </w:pPr>
      <w:bookmarkStart w:id="1" w:name="_Hlk205555361"/>
      <w:r>
        <w:rPr>
          <w:rFonts w:ascii="Times New Roman" w:eastAsia="Times New Roman" w:hAnsi="Times New Roman" w:cs="Times New Roman"/>
          <w:b/>
          <w:bCs/>
          <w:color w:val="222222"/>
          <w:kern w:val="0"/>
          <w:sz w:val="24"/>
          <w:szCs w:val="24"/>
          <w14:ligatures w14:val="none"/>
        </w:rPr>
        <w:t>Council Recreation Request</w:t>
      </w:r>
    </w:p>
    <w:p w14:paraId="7E92DA6F" w14:textId="7C8A7E16" w:rsidR="00A53326" w:rsidRDefault="00A53326" w:rsidP="00A53326">
      <w:pPr>
        <w:pStyle w:val="ListParagraph"/>
        <w:numPr>
          <w:ilvl w:val="0"/>
          <w:numId w:val="2"/>
        </w:numPr>
        <w:shd w:val="clear" w:color="auto" w:fill="FFFFFF"/>
        <w:rPr>
          <w:rFonts w:ascii="Times New Roman" w:eastAsia="Times New Roman" w:hAnsi="Times New Roman" w:cs="Times New Roman"/>
          <w:b/>
          <w:bCs/>
          <w:color w:val="222222"/>
          <w:kern w:val="0"/>
          <w:sz w:val="24"/>
          <w:szCs w:val="24"/>
          <w14:ligatures w14:val="none"/>
        </w:rPr>
      </w:pPr>
      <w:r>
        <w:rPr>
          <w:rFonts w:ascii="Times New Roman" w:eastAsia="Times New Roman" w:hAnsi="Times New Roman" w:cs="Times New Roman"/>
          <w:b/>
          <w:bCs/>
          <w:color w:val="222222"/>
          <w:kern w:val="0"/>
          <w:sz w:val="24"/>
          <w:szCs w:val="24"/>
          <w14:ligatures w14:val="none"/>
        </w:rPr>
        <w:t>Sports Report</w:t>
      </w:r>
    </w:p>
    <w:p w14:paraId="640DE54A" w14:textId="5BB444EC" w:rsidR="00A53326" w:rsidRDefault="00A53326" w:rsidP="00A53326">
      <w:pPr>
        <w:pStyle w:val="ListParagraph"/>
        <w:numPr>
          <w:ilvl w:val="0"/>
          <w:numId w:val="2"/>
        </w:numPr>
        <w:shd w:val="clear" w:color="auto" w:fill="FFFFFF"/>
        <w:rPr>
          <w:rFonts w:ascii="Times New Roman" w:eastAsia="Times New Roman" w:hAnsi="Times New Roman" w:cs="Times New Roman"/>
          <w:b/>
          <w:bCs/>
          <w:color w:val="222222"/>
          <w:kern w:val="0"/>
          <w:sz w:val="24"/>
          <w:szCs w:val="24"/>
          <w14:ligatures w14:val="none"/>
        </w:rPr>
      </w:pPr>
      <w:r>
        <w:rPr>
          <w:rFonts w:ascii="Times New Roman" w:eastAsia="Times New Roman" w:hAnsi="Times New Roman" w:cs="Times New Roman"/>
          <w:b/>
          <w:bCs/>
          <w:color w:val="222222"/>
          <w:kern w:val="0"/>
          <w:sz w:val="24"/>
          <w:szCs w:val="24"/>
          <w14:ligatures w14:val="none"/>
        </w:rPr>
        <w:t>Main Street Methodist Men Annual Golf Tournament</w:t>
      </w:r>
    </w:p>
    <w:p w14:paraId="79B5F3BB" w14:textId="7EB8ED53" w:rsidR="00A53326" w:rsidRDefault="00A53326" w:rsidP="00A53326">
      <w:pPr>
        <w:pStyle w:val="ListParagraph"/>
        <w:numPr>
          <w:ilvl w:val="0"/>
          <w:numId w:val="2"/>
        </w:numPr>
        <w:shd w:val="clear" w:color="auto" w:fill="FFFFFF"/>
        <w:rPr>
          <w:rFonts w:ascii="Times New Roman" w:eastAsia="Times New Roman" w:hAnsi="Times New Roman" w:cs="Times New Roman"/>
          <w:b/>
          <w:bCs/>
          <w:color w:val="222222"/>
          <w:kern w:val="0"/>
          <w:sz w:val="24"/>
          <w:szCs w:val="24"/>
          <w14:ligatures w14:val="none"/>
        </w:rPr>
      </w:pPr>
      <w:r>
        <w:rPr>
          <w:rFonts w:ascii="Times New Roman" w:eastAsia="Times New Roman" w:hAnsi="Times New Roman" w:cs="Times New Roman"/>
          <w:b/>
          <w:bCs/>
          <w:color w:val="222222"/>
          <w:kern w:val="0"/>
          <w:sz w:val="24"/>
          <w:szCs w:val="24"/>
          <w14:ligatures w14:val="none"/>
        </w:rPr>
        <w:t>Dillon Middle School Band</w:t>
      </w:r>
    </w:p>
    <w:p w14:paraId="114EAED0" w14:textId="3B831620" w:rsidR="00A53326" w:rsidRDefault="00A53326" w:rsidP="00A53326">
      <w:pPr>
        <w:pStyle w:val="ListParagraph"/>
        <w:numPr>
          <w:ilvl w:val="0"/>
          <w:numId w:val="2"/>
        </w:numPr>
        <w:shd w:val="clear" w:color="auto" w:fill="FFFFFF"/>
        <w:rPr>
          <w:rFonts w:ascii="Times New Roman" w:eastAsia="Times New Roman" w:hAnsi="Times New Roman" w:cs="Times New Roman"/>
          <w:b/>
          <w:bCs/>
          <w:color w:val="222222"/>
          <w:kern w:val="0"/>
          <w:sz w:val="24"/>
          <w:szCs w:val="24"/>
          <w14:ligatures w14:val="none"/>
        </w:rPr>
      </w:pPr>
      <w:r>
        <w:rPr>
          <w:rFonts w:ascii="Times New Roman" w:eastAsia="Times New Roman" w:hAnsi="Times New Roman" w:cs="Times New Roman"/>
          <w:b/>
          <w:bCs/>
          <w:color w:val="222222"/>
          <w:kern w:val="0"/>
          <w:sz w:val="24"/>
          <w:szCs w:val="24"/>
          <w14:ligatures w14:val="none"/>
        </w:rPr>
        <w:t>VFW Golf Tournament</w:t>
      </w:r>
    </w:p>
    <w:p w14:paraId="723AACFC" w14:textId="5AF8468E" w:rsidR="000D7E07" w:rsidRPr="00A53326" w:rsidRDefault="000D7E07" w:rsidP="00A53326">
      <w:pPr>
        <w:pStyle w:val="ListParagraph"/>
        <w:numPr>
          <w:ilvl w:val="0"/>
          <w:numId w:val="2"/>
        </w:numPr>
        <w:shd w:val="clear" w:color="auto" w:fill="FFFFFF"/>
        <w:rPr>
          <w:rFonts w:ascii="Times New Roman" w:eastAsia="Times New Roman" w:hAnsi="Times New Roman" w:cs="Times New Roman"/>
          <w:b/>
          <w:bCs/>
          <w:color w:val="222222"/>
          <w:kern w:val="0"/>
          <w:sz w:val="24"/>
          <w:szCs w:val="24"/>
          <w14:ligatures w14:val="none"/>
        </w:rPr>
      </w:pPr>
      <w:r>
        <w:rPr>
          <w:rFonts w:ascii="Times New Roman" w:eastAsia="Times New Roman" w:hAnsi="Times New Roman" w:cs="Times New Roman"/>
          <w:b/>
          <w:bCs/>
          <w:color w:val="222222"/>
          <w:kern w:val="0"/>
          <w:sz w:val="24"/>
          <w:szCs w:val="24"/>
          <w14:ligatures w14:val="none"/>
        </w:rPr>
        <w:t>Dillon Cheerleading – Shamiya McCollum</w:t>
      </w:r>
    </w:p>
    <w:bookmarkEnd w:id="1"/>
    <w:p w14:paraId="04D519E7" w14:textId="77777777" w:rsidR="00A53326" w:rsidRPr="00DA21F5" w:rsidRDefault="00A53326" w:rsidP="00DA21F5">
      <w:pPr>
        <w:pStyle w:val="ListParagraph"/>
        <w:shd w:val="clear" w:color="auto" w:fill="FFFFFF"/>
        <w:rPr>
          <w:rFonts w:ascii="Times New Roman" w:eastAsia="Times New Roman" w:hAnsi="Times New Roman" w:cs="Times New Roman"/>
          <w:b/>
          <w:bCs/>
          <w:color w:val="222222"/>
          <w:kern w:val="0"/>
          <w:sz w:val="24"/>
          <w:szCs w:val="24"/>
          <w14:ligatures w14:val="none"/>
        </w:rPr>
      </w:pPr>
    </w:p>
    <w:p w14:paraId="790CEC01" w14:textId="77777777" w:rsidR="00936EE5" w:rsidRPr="00F14BE3" w:rsidRDefault="00936EE5" w:rsidP="00936EE5">
      <w:pPr>
        <w:pStyle w:val="ListParagraph"/>
        <w:numPr>
          <w:ilvl w:val="0"/>
          <w:numId w:val="1"/>
        </w:num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Adjourn</w:t>
      </w:r>
    </w:p>
    <w:p w14:paraId="7FC6EDBA" w14:textId="77777777" w:rsidR="00936EE5" w:rsidRDefault="00936EE5" w:rsidP="00936EE5">
      <w:pPr>
        <w:pStyle w:val="ListParagraph"/>
        <w:rPr>
          <w:rFonts w:ascii="Times New Roman" w:eastAsia="Times New Roman" w:hAnsi="Times New Roman" w:cs="Times New Roman"/>
          <w:b/>
          <w:bCs/>
          <w:kern w:val="0"/>
          <w:sz w:val="24"/>
          <w:szCs w:val="24"/>
          <w14:ligatures w14:val="none"/>
        </w:rPr>
      </w:pPr>
    </w:p>
    <w:p w14:paraId="0D9AF315" w14:textId="77777777" w:rsidR="00936EE5" w:rsidRPr="00BA1614" w:rsidRDefault="00936EE5" w:rsidP="00936EE5">
      <w:pPr>
        <w:spacing w:after="0" w:line="240" w:lineRule="auto"/>
        <w:rPr>
          <w:rFonts w:ascii="Times New Roman" w:eastAsia="Times New Roman" w:hAnsi="Times New Roman" w:cs="Times New Roman"/>
          <w:b/>
          <w:bCs/>
          <w:kern w:val="0"/>
          <w:sz w:val="24"/>
          <w:szCs w:val="24"/>
          <w14:ligatures w14:val="none"/>
        </w:rPr>
      </w:pPr>
      <w:r w:rsidRPr="00BA1614">
        <w:rPr>
          <w:rFonts w:ascii="Times New Roman" w:eastAsia="Times New Roman" w:hAnsi="Times New Roman" w:cs="Times New Roman"/>
          <w:b/>
          <w:bCs/>
          <w:kern w:val="0"/>
          <w:sz w:val="24"/>
          <w:szCs w:val="24"/>
          <w14:ligatures w14:val="none"/>
        </w:rPr>
        <w:t>Executive Session:</w:t>
      </w:r>
      <w:r w:rsidRPr="00BA1614">
        <w:rPr>
          <w:rFonts w:ascii="Times New Roman" w:eastAsia="Times New Roman" w:hAnsi="Times New Roman" w:cs="Times New Roman"/>
          <w:b/>
          <w:bCs/>
          <w:kern w:val="0"/>
          <w:sz w:val="24"/>
          <w:szCs w:val="24"/>
          <w14:ligatures w14:val="none"/>
        </w:rPr>
        <w:tab/>
        <w:t xml:space="preserve">  </w:t>
      </w:r>
    </w:p>
    <w:p w14:paraId="0C6C1F82" w14:textId="77777777" w:rsidR="00936EE5" w:rsidRPr="00BA1614" w:rsidRDefault="00936EE5" w:rsidP="00936EE5">
      <w:pPr>
        <w:spacing w:after="0" w:line="240" w:lineRule="auto"/>
        <w:rPr>
          <w:rFonts w:ascii="Times New Roman" w:eastAsia="Times New Roman" w:hAnsi="Times New Roman" w:cs="Times New Roman"/>
          <w:b/>
          <w:bCs/>
          <w:kern w:val="0"/>
          <w:sz w:val="24"/>
          <w:szCs w:val="24"/>
          <w14:ligatures w14:val="none"/>
        </w:rPr>
      </w:pPr>
      <w:r w:rsidRPr="00BA1614">
        <w:rPr>
          <w:rFonts w:ascii="Times New Roman" w:hAnsi="Times New Roman" w:cs="Times New Roman"/>
          <w:b/>
          <w:bCs/>
          <w:kern w:val="0"/>
          <w:sz w:val="24"/>
          <w:szCs w:val="24"/>
          <w14:ligatures w14:val="none"/>
        </w:rPr>
        <w:lastRenderedPageBreak/>
        <w:t>An executive session may be called and held at any time by council as provided for and permitted by South Carolina Freedom of Information Act and action may possibly be taken on issues subject to the executive session after council reconvenes</w:t>
      </w:r>
    </w:p>
    <w:p w14:paraId="5B4AFABD" w14:textId="77777777" w:rsidR="00936EE5" w:rsidRDefault="00936EE5"/>
    <w:sectPr w:rsidR="00936E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13D884F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AB63C9C"/>
    <w:multiLevelType w:val="hybridMultilevel"/>
    <w:tmpl w:val="65EA417C"/>
    <w:lvl w:ilvl="0" w:tplc="ADCAAF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1644769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EE5"/>
    <w:rsid w:val="000D7E07"/>
    <w:rsid w:val="00345D7D"/>
    <w:rsid w:val="006B7E38"/>
    <w:rsid w:val="00775B75"/>
    <w:rsid w:val="007B1DCC"/>
    <w:rsid w:val="007B3FD2"/>
    <w:rsid w:val="008A5595"/>
    <w:rsid w:val="00936EE5"/>
    <w:rsid w:val="00965BE2"/>
    <w:rsid w:val="00A53326"/>
    <w:rsid w:val="00AA05E7"/>
    <w:rsid w:val="00AA6A28"/>
    <w:rsid w:val="00BD3FA9"/>
    <w:rsid w:val="00BF6A17"/>
    <w:rsid w:val="00C20AB1"/>
    <w:rsid w:val="00CF2E50"/>
    <w:rsid w:val="00D47830"/>
    <w:rsid w:val="00D85F61"/>
    <w:rsid w:val="00DA21F5"/>
    <w:rsid w:val="00DA5F16"/>
    <w:rsid w:val="00E73051"/>
    <w:rsid w:val="00E86D67"/>
    <w:rsid w:val="00ED37EB"/>
    <w:rsid w:val="00FB3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7F76D"/>
  <w15:chartTrackingRefBased/>
  <w15:docId w15:val="{88A51E58-8601-4863-9096-6519E34A4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EE5"/>
    <w:pPr>
      <w:spacing w:line="259" w:lineRule="auto"/>
    </w:pPr>
    <w:rPr>
      <w:sz w:val="22"/>
      <w:szCs w:val="22"/>
    </w:rPr>
  </w:style>
  <w:style w:type="paragraph" w:styleId="Heading1">
    <w:name w:val="heading 1"/>
    <w:basedOn w:val="Normal"/>
    <w:next w:val="Normal"/>
    <w:link w:val="Heading1Char"/>
    <w:uiPriority w:val="9"/>
    <w:qFormat/>
    <w:rsid w:val="00936E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6E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6E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6E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6E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6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6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6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6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E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6E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6E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6E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6E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6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6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6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6EE5"/>
    <w:rPr>
      <w:rFonts w:eastAsiaTheme="majorEastAsia" w:cstheme="majorBidi"/>
      <w:color w:val="272727" w:themeColor="text1" w:themeTint="D8"/>
    </w:rPr>
  </w:style>
  <w:style w:type="paragraph" w:styleId="Title">
    <w:name w:val="Title"/>
    <w:basedOn w:val="Normal"/>
    <w:next w:val="Normal"/>
    <w:link w:val="TitleChar"/>
    <w:uiPriority w:val="10"/>
    <w:qFormat/>
    <w:rsid w:val="00936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6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6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6EE5"/>
    <w:pPr>
      <w:spacing w:before="160"/>
      <w:jc w:val="center"/>
    </w:pPr>
    <w:rPr>
      <w:i/>
      <w:iCs/>
      <w:color w:val="404040" w:themeColor="text1" w:themeTint="BF"/>
    </w:rPr>
  </w:style>
  <w:style w:type="character" w:customStyle="1" w:styleId="QuoteChar">
    <w:name w:val="Quote Char"/>
    <w:basedOn w:val="DefaultParagraphFont"/>
    <w:link w:val="Quote"/>
    <w:uiPriority w:val="29"/>
    <w:rsid w:val="00936EE5"/>
    <w:rPr>
      <w:i/>
      <w:iCs/>
      <w:color w:val="404040" w:themeColor="text1" w:themeTint="BF"/>
    </w:rPr>
  </w:style>
  <w:style w:type="paragraph" w:styleId="ListParagraph">
    <w:name w:val="List Paragraph"/>
    <w:basedOn w:val="Normal"/>
    <w:uiPriority w:val="34"/>
    <w:qFormat/>
    <w:rsid w:val="00936EE5"/>
    <w:pPr>
      <w:ind w:left="720"/>
      <w:contextualSpacing/>
    </w:pPr>
  </w:style>
  <w:style w:type="character" w:styleId="IntenseEmphasis">
    <w:name w:val="Intense Emphasis"/>
    <w:basedOn w:val="DefaultParagraphFont"/>
    <w:uiPriority w:val="21"/>
    <w:qFormat/>
    <w:rsid w:val="00936EE5"/>
    <w:rPr>
      <w:i/>
      <w:iCs/>
      <w:color w:val="2F5496" w:themeColor="accent1" w:themeShade="BF"/>
    </w:rPr>
  </w:style>
  <w:style w:type="paragraph" w:styleId="IntenseQuote">
    <w:name w:val="Intense Quote"/>
    <w:basedOn w:val="Normal"/>
    <w:next w:val="Normal"/>
    <w:link w:val="IntenseQuoteChar"/>
    <w:uiPriority w:val="30"/>
    <w:qFormat/>
    <w:rsid w:val="00936E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6EE5"/>
    <w:rPr>
      <w:i/>
      <w:iCs/>
      <w:color w:val="2F5496" w:themeColor="accent1" w:themeShade="BF"/>
    </w:rPr>
  </w:style>
  <w:style w:type="character" w:styleId="IntenseReference">
    <w:name w:val="Intense Reference"/>
    <w:basedOn w:val="DefaultParagraphFont"/>
    <w:uiPriority w:val="32"/>
    <w:qFormat/>
    <w:rsid w:val="00936EE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3</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7</cp:revision>
  <cp:lastPrinted>2025-08-01T20:55:00Z</cp:lastPrinted>
  <dcterms:created xsi:type="dcterms:W3CDTF">2025-07-31T14:04:00Z</dcterms:created>
  <dcterms:modified xsi:type="dcterms:W3CDTF">2025-08-08T18:23:00Z</dcterms:modified>
</cp:coreProperties>
</file>